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54" w:rsidRPr="00ED55C4" w:rsidRDefault="00F04154" w:rsidP="00ED55C4">
      <w:pPr>
        <w:spacing w:line="580" w:lineRule="exact"/>
        <w:ind w:firstLineChars="196" w:firstLine="862"/>
        <w:jc w:val="center"/>
        <w:rPr>
          <w:rFonts w:asciiTheme="majorEastAsia" w:eastAsiaTheme="majorEastAsia" w:hAnsiTheme="majorEastAsia" w:cs="楷体_GB2312"/>
          <w:sz w:val="44"/>
          <w:szCs w:val="44"/>
        </w:rPr>
      </w:pPr>
      <w:r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仪征市</w:t>
      </w:r>
      <w:r w:rsidR="00ED55C4"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人民检察</w:t>
      </w:r>
      <w:r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院</w:t>
      </w:r>
      <w:r w:rsidR="00DE7045"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事迹</w:t>
      </w:r>
      <w:r w:rsidR="00ED55C4"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简介</w:t>
      </w:r>
    </w:p>
    <w:p w:rsidR="00DE7045" w:rsidRPr="00DE7045" w:rsidRDefault="00DE7045" w:rsidP="00ED55C4">
      <w:pPr>
        <w:spacing w:line="320" w:lineRule="exact"/>
        <w:ind w:firstLineChars="196" w:firstLine="862"/>
        <w:jc w:val="center"/>
        <w:rPr>
          <w:rFonts w:ascii="仿宋_GB2312" w:eastAsia="仿宋_GB2312" w:hAnsi="楷体_GB2312" w:cs="楷体_GB2312"/>
          <w:sz w:val="44"/>
          <w:szCs w:val="44"/>
        </w:rPr>
      </w:pPr>
    </w:p>
    <w:p w:rsidR="00C72AD1" w:rsidRDefault="00F04154" w:rsidP="00ED55C4">
      <w:pPr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该院</w:t>
      </w:r>
      <w:r w:rsidRPr="00F04154">
        <w:rPr>
          <w:rFonts w:ascii="仿宋_GB2312" w:eastAsia="仿宋_GB2312" w:cs="仿宋_GB2312" w:hint="eastAsia"/>
          <w:sz w:val="32"/>
          <w:szCs w:val="32"/>
        </w:rPr>
        <w:t>2015年成功抗诉一件销售假药案，</w:t>
      </w:r>
      <w:r>
        <w:rPr>
          <w:rFonts w:ascii="仿宋_GB2312" w:eastAsia="仿宋_GB2312" w:cs="仿宋_GB2312" w:hint="eastAsia"/>
          <w:sz w:val="32"/>
          <w:szCs w:val="32"/>
        </w:rPr>
        <w:t>入选</w:t>
      </w:r>
      <w:r w:rsidRPr="00F04154">
        <w:rPr>
          <w:rFonts w:ascii="仿宋_GB2312" w:eastAsia="仿宋_GB2312" w:cs="仿宋_GB2312" w:hint="eastAsia"/>
          <w:sz w:val="32"/>
          <w:szCs w:val="32"/>
        </w:rPr>
        <w:t>全省刑事抗诉精品案例</w:t>
      </w:r>
      <w:r>
        <w:rPr>
          <w:rFonts w:ascii="仿宋_GB2312" w:eastAsia="仿宋_GB2312" w:cs="仿宋_GB2312" w:hint="eastAsia"/>
          <w:sz w:val="32"/>
          <w:szCs w:val="32"/>
        </w:rPr>
        <w:t>，获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省院</w:t>
      </w:r>
      <w:r w:rsidRPr="00F04154">
        <w:rPr>
          <w:rFonts w:ascii="仿宋_GB2312" w:eastAsia="仿宋_GB2312" w:cs="仿宋_GB2312" w:hint="eastAsia"/>
          <w:sz w:val="32"/>
          <w:szCs w:val="32"/>
        </w:rPr>
        <w:t>刘华</w:t>
      </w:r>
      <w:proofErr w:type="gramEnd"/>
      <w:r w:rsidRPr="00F04154">
        <w:rPr>
          <w:rFonts w:ascii="仿宋_GB2312" w:eastAsia="仿宋_GB2312" w:cs="仿宋_GB2312" w:hint="eastAsia"/>
          <w:sz w:val="32"/>
          <w:szCs w:val="32"/>
        </w:rPr>
        <w:t>检察长</w:t>
      </w:r>
      <w:r>
        <w:rPr>
          <w:rFonts w:ascii="仿宋_GB2312" w:eastAsia="仿宋_GB2312" w:cs="仿宋_GB2312" w:hint="eastAsia"/>
          <w:sz w:val="32"/>
          <w:szCs w:val="32"/>
        </w:rPr>
        <w:t>批示</w:t>
      </w:r>
      <w:r w:rsidR="005E05DB">
        <w:rPr>
          <w:rFonts w:ascii="仿宋_GB2312" w:eastAsia="仿宋_GB2312" w:cs="仿宋_GB2312" w:hint="eastAsia"/>
          <w:sz w:val="32"/>
          <w:szCs w:val="32"/>
        </w:rPr>
        <w:t>，</w:t>
      </w:r>
      <w:r w:rsidR="005E05DB" w:rsidRPr="005E05DB">
        <w:rPr>
          <w:rFonts w:ascii="仿宋_GB2312" w:eastAsia="仿宋_GB2312" w:cs="仿宋_GB2312" w:hint="eastAsia"/>
          <w:sz w:val="32"/>
          <w:szCs w:val="32"/>
        </w:rPr>
        <w:t>并被三级人代会报告采用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 w:rsidRPr="00F04154">
        <w:rPr>
          <w:rFonts w:ascii="仿宋_GB2312" w:eastAsia="仿宋_GB2312" w:cs="仿宋_GB2312" w:hint="eastAsia"/>
          <w:sz w:val="32"/>
          <w:szCs w:val="32"/>
        </w:rPr>
        <w:t>全省率先推行检察官与大学生村官“两官”联系制度，2016年</w:t>
      </w:r>
      <w:r>
        <w:rPr>
          <w:rFonts w:ascii="仿宋_GB2312" w:eastAsia="仿宋_GB2312" w:cs="仿宋_GB2312" w:hint="eastAsia"/>
          <w:sz w:val="32"/>
          <w:szCs w:val="32"/>
        </w:rPr>
        <w:t>被</w:t>
      </w:r>
      <w:r w:rsidRPr="00F04154">
        <w:rPr>
          <w:rFonts w:ascii="仿宋_GB2312" w:eastAsia="仿宋_GB2312" w:cs="仿宋_GB2312" w:hint="eastAsia"/>
          <w:sz w:val="32"/>
          <w:szCs w:val="32"/>
        </w:rPr>
        <w:t>高检院转发</w:t>
      </w:r>
      <w:r>
        <w:rPr>
          <w:rFonts w:ascii="仿宋_GB2312" w:eastAsia="仿宋_GB2312" w:cs="仿宋_GB2312" w:hint="eastAsia"/>
          <w:sz w:val="32"/>
          <w:szCs w:val="32"/>
        </w:rPr>
        <w:t>推广；</w:t>
      </w:r>
      <w:r w:rsidR="005E05DB" w:rsidRPr="005E05DB">
        <w:rPr>
          <w:rFonts w:ascii="仿宋_GB2312" w:eastAsia="仿宋_GB2312" w:cs="仿宋_GB2312" w:hint="eastAsia"/>
          <w:sz w:val="32"/>
          <w:szCs w:val="32"/>
        </w:rPr>
        <w:t>针对养殖污染监管问题的检察建议获评2017年度全省“十大优质检察建议”</w:t>
      </w:r>
      <w:r w:rsidR="005E05DB">
        <w:rPr>
          <w:rFonts w:ascii="仿宋_GB2312" w:eastAsia="仿宋_GB2312" w:cs="仿宋_GB2312" w:hint="eastAsia"/>
          <w:sz w:val="32"/>
          <w:szCs w:val="32"/>
        </w:rPr>
        <w:t>；</w:t>
      </w:r>
      <w:r w:rsidR="00FA272D">
        <w:rPr>
          <w:rFonts w:ascii="仿宋_GB2312" w:eastAsia="仿宋_GB2312" w:cs="仿宋_GB2312" w:hint="eastAsia"/>
          <w:sz w:val="32"/>
          <w:szCs w:val="32"/>
        </w:rPr>
        <w:t>曾获记集体二等功，</w:t>
      </w:r>
      <w:r w:rsidR="005E05DB" w:rsidRPr="005E05DB">
        <w:rPr>
          <w:rFonts w:ascii="仿宋_GB2312" w:eastAsia="仿宋_GB2312" w:cs="仿宋_GB2312" w:hint="eastAsia"/>
          <w:sz w:val="32"/>
          <w:szCs w:val="32"/>
        </w:rPr>
        <w:t>被评为全省先进基层检察院、全省检察机关先进集体、全省公正司法示范点、省文明单位等称号。</w:t>
      </w:r>
      <w:r w:rsidR="00FA272D">
        <w:rPr>
          <w:rFonts w:ascii="仿宋_GB2312" w:eastAsia="仿宋_GB2312" w:cs="仿宋_GB2312" w:hint="eastAsia"/>
          <w:sz w:val="32"/>
          <w:szCs w:val="32"/>
        </w:rPr>
        <w:t>2014年以来，</w:t>
      </w:r>
      <w:r w:rsidRPr="00F04154">
        <w:rPr>
          <w:rFonts w:ascii="仿宋_GB2312" w:eastAsia="仿宋_GB2312" w:cs="仿宋_GB2312" w:hint="eastAsia"/>
          <w:sz w:val="32"/>
          <w:szCs w:val="32"/>
        </w:rPr>
        <w:t>先后涌现出省人民满意政法干警1人、个人一等功1人，个人二等功1人，全国、全省各类先进个人50人次。</w:t>
      </w:r>
    </w:p>
    <w:p w:rsidR="00DE7045" w:rsidRDefault="00DE7045" w:rsidP="00ED55C4">
      <w:pPr>
        <w:spacing w:line="580" w:lineRule="exact"/>
        <w:rPr>
          <w:rFonts w:ascii="仿宋_GB2312" w:eastAsia="仿宋_GB2312" w:cs="仿宋_GB2312"/>
          <w:b/>
          <w:sz w:val="44"/>
          <w:szCs w:val="44"/>
        </w:rPr>
      </w:pPr>
    </w:p>
    <w:p w:rsidR="00FA272D" w:rsidRPr="00ED55C4" w:rsidRDefault="00F04154" w:rsidP="00ED55C4">
      <w:pPr>
        <w:spacing w:line="580" w:lineRule="exact"/>
        <w:ind w:firstLineChars="196" w:firstLine="862"/>
        <w:jc w:val="center"/>
        <w:rPr>
          <w:rFonts w:asciiTheme="majorEastAsia" w:eastAsiaTheme="majorEastAsia" w:hAnsiTheme="majorEastAsia" w:cs="楷体_GB2312"/>
          <w:sz w:val="44"/>
          <w:szCs w:val="44"/>
        </w:rPr>
      </w:pPr>
      <w:r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广陵区</w:t>
      </w:r>
      <w:r w:rsidR="00ED55C4"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人民检察</w:t>
      </w:r>
      <w:r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院</w:t>
      </w:r>
      <w:r w:rsidR="00DE7045"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事迹</w:t>
      </w:r>
      <w:r w:rsidR="00ED55C4" w:rsidRPr="00ED55C4">
        <w:rPr>
          <w:rFonts w:asciiTheme="majorEastAsia" w:eastAsiaTheme="majorEastAsia" w:hAnsiTheme="majorEastAsia" w:cs="楷体_GB2312" w:hint="eastAsia"/>
          <w:sz w:val="44"/>
          <w:szCs w:val="44"/>
        </w:rPr>
        <w:t>简介</w:t>
      </w:r>
    </w:p>
    <w:p w:rsidR="00DE7045" w:rsidRPr="00DE7045" w:rsidRDefault="00DE7045" w:rsidP="00ED55C4">
      <w:pPr>
        <w:spacing w:line="320" w:lineRule="exact"/>
        <w:ind w:firstLineChars="196" w:firstLine="862"/>
        <w:jc w:val="center"/>
        <w:rPr>
          <w:rFonts w:ascii="仿宋_GB2312" w:eastAsia="仿宋_GB2312" w:cs="仿宋_GB2312"/>
          <w:sz w:val="44"/>
          <w:szCs w:val="44"/>
        </w:rPr>
      </w:pPr>
    </w:p>
    <w:p w:rsidR="00F04154" w:rsidRPr="00F04154" w:rsidRDefault="00FA272D" w:rsidP="00ED55C4">
      <w:pPr>
        <w:spacing w:line="52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该院</w:t>
      </w:r>
      <w:r w:rsidR="00F04154" w:rsidRPr="00F041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自主研发案件信息推送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软件，在全省率先实现检察环节重大诉讼节点案件信息的精准推送，获</w:t>
      </w:r>
      <w:r w:rsidR="00F04154" w:rsidRPr="00F041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刘华检察长批示</w:t>
      </w:r>
      <w:r w:rsidR="00F04154" w:rsidRPr="00F041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；办理的</w:t>
      </w:r>
      <w:r w:rsidR="00061F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1件</w:t>
      </w:r>
      <w:r w:rsidR="00F04154" w:rsidRPr="00F041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生产、销售有毒有害食品案被最高人民法院指导案例采用；办理的</w:t>
      </w:r>
      <w:r w:rsidR="00061F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1件</w:t>
      </w:r>
      <w:r w:rsidR="00F04154" w:rsidRPr="00F041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民间借贷纠纷虚假诉讼系列案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获省院刘华检察长批示</w:t>
      </w:r>
      <w:r w:rsidR="00F04154" w:rsidRPr="00F041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；办理的</w:t>
      </w:r>
      <w:r w:rsidR="007870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违反</w:t>
      </w:r>
      <w:bookmarkStart w:id="0" w:name="_GoBack"/>
      <w:bookmarkEnd w:id="0"/>
      <w:r w:rsidR="00061F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食品安全</w:t>
      </w:r>
      <w:r w:rsidR="00F04154" w:rsidRPr="00F041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系列案获评全省“两个专项立案监督活动十大典型案例”；创新未成年人社会化帮教、知识产权案件专业化办理、第三方参与矛盾纠纷化解等工作机制，被《法制日报》《检察日报》报道。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曾</w:t>
      </w:r>
      <w:r w:rsidR="00F04154" w:rsidRPr="00F041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被评为全国检察机关文明接待室、全省“扫黄打非”工作先进单位、全省检察文化建设先进单位、全省法治文化建设示范点。</w:t>
      </w:r>
    </w:p>
    <w:sectPr w:rsidR="00F04154" w:rsidRPr="00F0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44" w:rsidRDefault="00152E44" w:rsidP="00F04154">
      <w:r>
        <w:separator/>
      </w:r>
    </w:p>
  </w:endnote>
  <w:endnote w:type="continuationSeparator" w:id="0">
    <w:p w:rsidR="00152E44" w:rsidRDefault="00152E44" w:rsidP="00F0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44" w:rsidRDefault="00152E44" w:rsidP="00F04154">
      <w:r>
        <w:separator/>
      </w:r>
    </w:p>
  </w:footnote>
  <w:footnote w:type="continuationSeparator" w:id="0">
    <w:p w:rsidR="00152E44" w:rsidRDefault="00152E44" w:rsidP="00F0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F7"/>
    <w:rsid w:val="00061FC7"/>
    <w:rsid w:val="000D0DE4"/>
    <w:rsid w:val="00152E44"/>
    <w:rsid w:val="005768FE"/>
    <w:rsid w:val="005E05DB"/>
    <w:rsid w:val="006A2408"/>
    <w:rsid w:val="007870D4"/>
    <w:rsid w:val="007B5886"/>
    <w:rsid w:val="00AC78F7"/>
    <w:rsid w:val="00C72AD1"/>
    <w:rsid w:val="00DE7045"/>
    <w:rsid w:val="00ED523E"/>
    <w:rsid w:val="00ED55C4"/>
    <w:rsid w:val="00F04154"/>
    <w:rsid w:val="00F12DD3"/>
    <w:rsid w:val="00F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1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1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1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2018-08-03T09:18:00Z</dcterms:created>
  <dcterms:modified xsi:type="dcterms:W3CDTF">2018-08-06T09:00:00Z</dcterms:modified>
</cp:coreProperties>
</file>